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jc w:val="center"/>
        <w:rPr>
          <w:b w:val="1"/>
          <w:i w:val="1"/>
          <w:color w:val="0000ff"/>
          <w:sz w:val="32"/>
          <w:szCs w:val="32"/>
        </w:rPr>
      </w:pPr>
      <w:r w:rsidDel="00000000" w:rsidR="00000000" w:rsidRPr="00000000">
        <w:rPr>
          <w:b w:val="1"/>
          <w:i w:val="1"/>
          <w:color w:val="0000ff"/>
          <w:sz w:val="32"/>
          <w:szCs w:val="32"/>
          <w:rtl w:val="0"/>
        </w:rPr>
        <w:t xml:space="preserve">V A B I L O</w:t>
      </w:r>
    </w:p>
    <w:p w:rsidR="00000000" w:rsidDel="00000000" w:rsidP="00000000" w:rsidRDefault="00000000" w:rsidRPr="00000000">
      <w:pPr>
        <w:pBdr/>
        <w:contextualSpacing w:val="0"/>
        <w:jc w:val="center"/>
        <w:rPr>
          <w:b w:val="1"/>
          <w:color w:val="0000ff"/>
          <w:sz w:val="28"/>
          <w:szCs w:val="28"/>
        </w:rPr>
      </w:pPr>
      <w:r w:rsidDel="00000000" w:rsidR="00000000" w:rsidRPr="00000000">
        <w:rPr>
          <w:b w:val="1"/>
          <w:color w:val="0000ff"/>
          <w:sz w:val="28"/>
          <w:szCs w:val="28"/>
          <w:rtl w:val="0"/>
        </w:rPr>
        <w:t xml:space="preserve">U-LAB delavnica izdelovanja robotkov</w:t>
      </w:r>
    </w:p>
    <w:p w:rsidR="00000000" w:rsidDel="00000000" w:rsidP="00000000" w:rsidRDefault="00000000" w:rsidRPr="00000000">
      <w:pPr>
        <w:pBdr/>
        <w:contextualSpacing w:val="0"/>
        <w:jc w:val="both"/>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rFonts w:ascii="Helvetica Neue" w:cs="Helvetica Neue" w:eastAsia="Helvetica Neue" w:hAnsi="Helvetica Neue"/>
          <w:b w:val="1"/>
          <w:sz w:val="21"/>
          <w:szCs w:val="21"/>
          <w:rtl w:val="0"/>
        </w:rPr>
        <w:t xml:space="preserve">Šolski center Slovenske Konjice-Zreče v sklopu izvajanja projekta U-LAB</w:t>
      </w:r>
      <w:r w:rsidDel="00000000" w:rsidR="00000000" w:rsidRPr="00000000">
        <w:rPr>
          <w:rFonts w:ascii="Helvetica Neue" w:cs="Helvetica Neue" w:eastAsia="Helvetica Neue" w:hAnsi="Helvetica Neue"/>
          <w:sz w:val="21"/>
          <w:szCs w:val="21"/>
          <w:rtl w:val="0"/>
        </w:rPr>
        <w:t xml:space="preserve"> (UčnI izdelovalnI laboratorij Slovenske Konjice – Zreče) v sodelovanju z Mladinskim centrom Dravinjske doline, Kreaktivnim laboratorijem Kreaktor, Zavodom 404, Ustvarjalnikom in Media Coop </w:t>
      </w:r>
      <w:r w:rsidDel="00000000" w:rsidR="00000000" w:rsidRPr="00000000">
        <w:rPr>
          <w:rFonts w:ascii="Helvetica Neue" w:cs="Helvetica Neue" w:eastAsia="Helvetica Neue" w:hAnsi="Helvetica Neue"/>
          <w:b w:val="1"/>
          <w:sz w:val="21"/>
          <w:szCs w:val="21"/>
          <w:rtl w:val="0"/>
        </w:rPr>
        <w:t xml:space="preserve">organizira</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b w:val="1"/>
          <w:sz w:val="21"/>
          <w:szCs w:val="21"/>
          <w:u w:val="single"/>
          <w:rtl w:val="0"/>
        </w:rPr>
        <w:t xml:space="preserve">v petek, 7. aprila 2017, ob 17. uri v prostorih Gimnazije Slovenske Konjice brezplačno delavnico izdelovanja skakajočih robotkov.</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Helvetica Neue" w:cs="Helvetica Neue" w:eastAsia="Helvetica Neue" w:hAnsi="Helvetica Neue"/>
          <w:sz w:val="21"/>
          <w:szCs w:val="21"/>
          <w:rtl w:val="0"/>
        </w:rPr>
        <w:t xml:space="preserve">Delavnica je namenjena učencem in učenkam osnovnih šol iz občin Slovenske Konjice, Zreče, Vitanje in Oplotnica. Na delavnici bomo izdelali robotka, oblikovali ohišje, konstruirali njegove noge. Hkrati pa bomo spoznali tudi delovanje elektromotorjev ki jih bomo vgradili v našo kreacijo. Materiale za izdelavo robotkov bo priskrbel organizator delavnice.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0" distT="0" distL="0" distR="0">
            <wp:extent cx="3782378" cy="2520969"/>
            <wp:effectExtent b="0" l="0" r="0" t="0"/>
            <wp:docPr descr="C:\Users\Uporabnik\AppData\Local\Microsoft\Windows\Temporary Internet Files\Content.Outlook\54WDCGZ6\robotki 2.jpg" id="3" name="image06.jpg"/>
            <a:graphic>
              <a:graphicData uri="http://schemas.openxmlformats.org/drawingml/2006/picture">
                <pic:pic>
                  <pic:nvPicPr>
                    <pic:cNvPr descr="C:\Users\Uporabnik\AppData\Local\Microsoft\Windows\Temporary Internet Files\Content.Outlook\54WDCGZ6\robotki 2.jpg" id="0" name="image06.jpg"/>
                    <pic:cNvPicPr preferRelativeResize="0"/>
                  </pic:nvPicPr>
                  <pic:blipFill>
                    <a:blip r:embed="rId5"/>
                    <a:srcRect b="0" l="0" r="0" t="0"/>
                    <a:stretch>
                      <a:fillRect/>
                    </a:stretch>
                  </pic:blipFill>
                  <pic:spPr>
                    <a:xfrm>
                      <a:off x="0" y="0"/>
                      <a:ext cx="3782378" cy="2520969"/>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Udeležba na delavnici je brezplačna</w:t>
      </w:r>
      <w:r w:rsidDel="00000000" w:rsidR="00000000" w:rsidRPr="00000000">
        <w:rPr>
          <w:rFonts w:ascii="Helvetica Neue" w:cs="Helvetica Neue" w:eastAsia="Helvetica Neue" w:hAnsi="Helvetica Neue"/>
          <w:sz w:val="21"/>
          <w:szCs w:val="21"/>
          <w:rtl w:val="0"/>
        </w:rPr>
        <w:t xml:space="preserve">, potrebna pa je predhodna </w:t>
      </w:r>
      <w:r w:rsidDel="00000000" w:rsidR="00000000" w:rsidRPr="00000000">
        <w:rPr>
          <w:rFonts w:ascii="Helvetica Neue" w:cs="Helvetica Neue" w:eastAsia="Helvetica Neue" w:hAnsi="Helvetica Neue"/>
          <w:b w:val="1"/>
          <w:sz w:val="21"/>
          <w:szCs w:val="21"/>
          <w:rtl w:val="0"/>
        </w:rPr>
        <w:t xml:space="preserve">prijava</w:t>
      </w:r>
      <w:r w:rsidDel="00000000" w:rsidR="00000000" w:rsidRPr="00000000">
        <w:rPr>
          <w:rFonts w:ascii="Helvetica Neue" w:cs="Helvetica Neue" w:eastAsia="Helvetica Neue" w:hAnsi="Helvetica Neue"/>
          <w:sz w:val="21"/>
          <w:szCs w:val="21"/>
          <w:rtl w:val="0"/>
        </w:rPr>
        <w:t xml:space="preserve"> na elektronski naslov: </w:t>
      </w:r>
      <w:r w:rsidDel="00000000" w:rsidR="00000000" w:rsidRPr="00000000">
        <w:rPr>
          <w:rFonts w:ascii="Helvetica Neue" w:cs="Helvetica Neue" w:eastAsia="Helvetica Neue" w:hAnsi="Helvetica Neue"/>
          <w:b w:val="1"/>
          <w:sz w:val="21"/>
          <w:szCs w:val="21"/>
          <w:u w:val="single"/>
          <w:rtl w:val="0"/>
        </w:rPr>
        <w:t xml:space="preserve">pisarna</w:t>
      </w:r>
      <w:hyperlink r:id="rId6">
        <w:r w:rsidDel="00000000" w:rsidR="00000000" w:rsidRPr="00000000">
          <w:rPr>
            <w:rFonts w:ascii="Helvetica Neue" w:cs="Helvetica Neue" w:eastAsia="Helvetica Neue" w:hAnsi="Helvetica Neue"/>
            <w:b w:val="1"/>
            <w:color w:val="000000"/>
            <w:sz w:val="21"/>
            <w:szCs w:val="21"/>
            <w:u w:val="single"/>
            <w:rtl w:val="0"/>
          </w:rPr>
          <w:t xml:space="preserve">@</w:t>
        </w:r>
      </w:hyperlink>
      <w:hyperlink r:id="rId7">
        <w:r w:rsidDel="00000000" w:rsidR="00000000" w:rsidRPr="00000000">
          <w:rPr>
            <w:rFonts w:ascii="Helvetica Neue" w:cs="Helvetica Neue" w:eastAsia="Helvetica Neue" w:hAnsi="Helvetica Neue"/>
            <w:b w:val="1"/>
            <w:sz w:val="21"/>
            <w:szCs w:val="21"/>
            <w:u w:val="single"/>
            <w:rtl w:val="0"/>
          </w:rPr>
          <w:t xml:space="preserve">4</w:t>
        </w:r>
      </w:hyperlink>
      <w:hyperlink r:id="rId8">
        <w:r w:rsidDel="00000000" w:rsidR="00000000" w:rsidRPr="00000000">
          <w:rPr>
            <w:rFonts w:ascii="Helvetica Neue" w:cs="Helvetica Neue" w:eastAsia="Helvetica Neue" w:hAnsi="Helvetica Neue"/>
            <w:b w:val="1"/>
            <w:color w:val="000000"/>
            <w:sz w:val="21"/>
            <w:szCs w:val="21"/>
            <w:u w:val="single"/>
            <w:rtl w:val="0"/>
          </w:rPr>
          <w:t xml:space="preserve">04.si</w:t>
        </w:r>
      </w:hyperlink>
      <w:r w:rsidDel="00000000" w:rsidR="00000000" w:rsidRPr="00000000">
        <w:rPr>
          <w:rFonts w:ascii="Helvetica Neue" w:cs="Helvetica Neue" w:eastAsia="Helvetica Neue" w:hAnsi="Helvetica Neue"/>
          <w:sz w:val="21"/>
          <w:szCs w:val="21"/>
          <w:rtl w:val="0"/>
        </w:rPr>
        <w:t xml:space="preserve"> najkasneje </w:t>
      </w:r>
      <w:r w:rsidDel="00000000" w:rsidR="00000000" w:rsidRPr="00000000">
        <w:rPr>
          <w:rFonts w:ascii="Helvetica Neue" w:cs="Helvetica Neue" w:eastAsia="Helvetica Neue" w:hAnsi="Helvetica Neue"/>
          <w:b w:val="1"/>
          <w:sz w:val="21"/>
          <w:szCs w:val="21"/>
          <w:rtl w:val="0"/>
        </w:rPr>
        <w:t xml:space="preserve">do četrtka 6. aprila. Ker je število mest na delavnici omejeno vas prosimo za čimhitrejšo prijavo.</w:t>
      </w:r>
    </w:p>
    <w:p w:rsidR="00000000" w:rsidDel="00000000" w:rsidP="00000000" w:rsidRDefault="00000000" w:rsidRPr="00000000">
      <w:pPr>
        <w:pBdr/>
        <w:contextualSpacing w:val="0"/>
        <w:jc w:val="center"/>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pPr>
        <w:pBdr/>
        <w:contextualSpacing w:val="0"/>
        <w:jc w:val="center"/>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V a b l j e n i.</w:t>
      </w:r>
    </w:p>
    <w:p w:rsidR="00000000" w:rsidDel="00000000" w:rsidP="00000000" w:rsidRDefault="00000000" w:rsidRPr="00000000">
      <w:pPr>
        <w:pBdr/>
        <w:contextualSpacing w:val="0"/>
        <w:jc w:val="both"/>
        <w:rPr>
          <w:rFonts w:ascii="Helvetica Neue" w:cs="Helvetica Neue" w:eastAsia="Helvetica Neue" w:hAnsi="Helvetica Neue"/>
          <w:sz w:val="21"/>
          <w:szCs w:val="21"/>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Dodatne informacije: Šolski center Slovenske Konjice-Zreče, Tattenbachova ulica 2a, Slovenske Konjice, 03/757 18 00.</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Helvetica Neue" w:cs="Helvetica Neue" w:eastAsia="Helvetica Neue" w:hAnsi="Helvetica Neue"/>
          <w:sz w:val="21"/>
          <w:szCs w:val="21"/>
          <w:rtl w:val="0"/>
        </w:rPr>
        <w:br w:type="textWrapping"/>
        <w:t xml:space="preserve">*Operacijo delno financira Evropska unija, in sicer iz Evropskega sklada za regionalni razvoj. Operacija se izvaja v okviru Operativnega programa za izvajanje kohezijske politike v programskem obdobju 2014–2020.</w:t>
      </w:r>
      <w:r w:rsidDel="00000000" w:rsidR="00000000" w:rsidRPr="00000000">
        <w:rPr>
          <w:rtl w:val="0"/>
        </w:rPr>
      </w:r>
    </w:p>
    <w:sectPr>
      <w:headerReference r:id="rId9" w:type="default"/>
      <w:pgSz w:h="16838" w:w="11906"/>
      <w:pgMar w:bottom="993"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-604519</wp:posOffset>
          </wp:positionH>
          <wp:positionV relativeFrom="paragraph">
            <wp:posOffset>344170</wp:posOffset>
          </wp:positionV>
          <wp:extent cx="2171700" cy="457200"/>
          <wp:effectExtent b="0" l="0" r="0" t="0"/>
          <wp:wrapSquare wrapText="bothSides" distB="0" distT="0" distL="0" distR="0"/>
          <wp:docPr id="2"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2171700" cy="457200"/>
                  </a:xfrm>
                  <a:prstGeom prst="rect"/>
                  <a:ln/>
                </pic:spPr>
              </pic:pic>
            </a:graphicData>
          </a:graphic>
        </wp:anchor>
      </w:drawing>
    </w:r>
    <w:r w:rsidDel="00000000" w:rsidR="00000000" w:rsidRPr="00000000">
      <w:drawing>
        <wp:anchor allowOverlap="1" behindDoc="0" distB="0" distT="0" distL="0" distR="0" hidden="0" layoutInCell="0" locked="0" relativeHeight="0" simplePos="0">
          <wp:simplePos x="0" y="0"/>
          <wp:positionH relativeFrom="margin">
            <wp:posOffset>4670425</wp:posOffset>
          </wp:positionH>
          <wp:positionV relativeFrom="paragraph">
            <wp:posOffset>106045</wp:posOffset>
          </wp:positionV>
          <wp:extent cx="1624330" cy="786765"/>
          <wp:effectExtent b="0" l="0" r="0" t="0"/>
          <wp:wrapSquare wrapText="bothSides" distB="0" distT="0" distL="0" distR="0"/>
          <wp:docPr id="4"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1624330" cy="78676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2437765</wp:posOffset>
          </wp:positionH>
          <wp:positionV relativeFrom="paragraph">
            <wp:posOffset>-664844</wp:posOffset>
          </wp:positionV>
          <wp:extent cx="771525" cy="56197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3"/>
                  <a:srcRect b="0" l="0" r="0" t="0"/>
                  <a:stretch>
                    <a:fillRect/>
                  </a:stretch>
                </pic:blipFill>
                <pic:spPr>
                  <a:xfrm>
                    <a:off x="0" y="0"/>
                    <a:ext cx="77152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76" w:lineRule="auto"/>
      <w:ind w:left="0" w:right="0" w:firstLine="0"/>
      <w:jc w:val="left"/>
    </w:pPr>
    <w:rPr>
      <w:rFonts w:ascii="Cambria" w:cs="Cambria" w:eastAsia="Cambria" w:hAnsi="Cambria"/>
      <w:b w:val="1"/>
      <w:i w:val="0"/>
      <w:smallCaps w:val="0"/>
      <w:strike w:val="0"/>
      <w:color w:val="366091"/>
      <w:sz w:val="28"/>
      <w:szCs w:val="2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6.jpg"/><Relationship Id="rId6" Type="http://schemas.openxmlformats.org/officeDocument/2006/relationships/hyperlink" Target="mailto:rok@zavod404.si" TargetMode="External"/><Relationship Id="rId7" Type="http://schemas.openxmlformats.org/officeDocument/2006/relationships/hyperlink" Target="mailto:rok@zavod404.si" TargetMode="External"/><Relationship Id="rId8" Type="http://schemas.openxmlformats.org/officeDocument/2006/relationships/hyperlink" Target="mailto:rok@zavod404.s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7.png"/><Relationship Id="rId3" Type="http://schemas.openxmlformats.org/officeDocument/2006/relationships/image" Target="media/image01.jpg"/></Relationships>
</file>